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82" w:rsidRPr="00635882" w:rsidRDefault="00635882" w:rsidP="00635882">
      <w:pPr>
        <w:pStyle w:val="a3"/>
        <w:ind w:left="1416"/>
        <w:jc w:val="center"/>
        <w:rPr>
          <w:color w:val="000000"/>
          <w:sz w:val="36"/>
        </w:rPr>
      </w:pPr>
      <w:bookmarkStart w:id="0" w:name="_GoBack"/>
      <w:bookmarkEnd w:id="0"/>
      <w:r w:rsidRPr="00635882">
        <w:rPr>
          <w:rFonts w:ascii="Calibri" w:hAnsi="Calibri" w:cs="Calibri"/>
          <w:color w:val="1F497D"/>
          <w:sz w:val="32"/>
          <w:szCs w:val="22"/>
          <w:lang w:eastAsia="en-US"/>
        </w:rPr>
        <w:t>Прайс-лист</w:t>
      </w:r>
    </w:p>
    <w:tbl>
      <w:tblPr>
        <w:tblW w:w="15445" w:type="dxa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  <w:gridCol w:w="1984"/>
        <w:gridCol w:w="2262"/>
      </w:tblGrid>
      <w:tr w:rsidR="00635882" w:rsidTr="00635882"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Наименование услуги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Стоимость, руб. (без НДС)</w:t>
            </w:r>
          </w:p>
        </w:tc>
      </w:tr>
      <w:tr w:rsidR="00635882" w:rsidTr="00635882">
        <w:tc>
          <w:tcPr>
            <w:tcW w:w="154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Ответственное хранение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Стандартный груз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Паллетоместо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18,88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Негабаритный груз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16,00</w:t>
            </w:r>
          </w:p>
        </w:tc>
      </w:tr>
      <w:tr w:rsidR="00635882" w:rsidTr="00635882">
        <w:tc>
          <w:tcPr>
            <w:tcW w:w="154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Погрузка/разгрузка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Ручная: до 10 кг/свыше 10 кг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короб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5,00/10,00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Механизированная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паллета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120,00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Негабаритный груз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договорная</w:t>
            </w:r>
          </w:p>
        </w:tc>
      </w:tr>
      <w:tr w:rsidR="00635882" w:rsidTr="00635882">
        <w:tc>
          <w:tcPr>
            <w:tcW w:w="154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Приемка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Проверка груза по артикулам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короб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1,50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Формирование паллеты при разгрузке навалом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паллета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60,00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Расконсолидация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смешанных паллет по коробам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короб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3,00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Паллетирование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паллеты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стрейч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-пленкой и маркировка паллеты при размещении на складе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паллета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50,00</w:t>
            </w:r>
          </w:p>
        </w:tc>
      </w:tr>
      <w:tr w:rsidR="00635882" w:rsidTr="00635882">
        <w:tc>
          <w:tcPr>
            <w:tcW w:w="154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Комплектация и контроль заказов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Сбор заказов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монопаллетами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паллета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60,00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Сбор заказов по коробам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короб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3,00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Паллетирование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груза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стрейч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-пленкой при отгрузке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паллета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70,00</w:t>
            </w:r>
          </w:p>
        </w:tc>
      </w:tr>
      <w:tr w:rsidR="00635882" w:rsidTr="00635882">
        <w:tc>
          <w:tcPr>
            <w:tcW w:w="154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Дополнительные услуги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Инвентаризация товара (1-н раз в три месяца-бесплатно)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паллета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50,00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Оформление товарной документации и ТТН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комплект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70,00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Предоставление поддона на вывоз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313,00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lastRenderedPageBreak/>
              <w:t>Стоянка автомашины на территории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сутки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бесплатно</w:t>
            </w:r>
          </w:p>
        </w:tc>
      </w:tr>
      <w:tr w:rsidR="00635882" w:rsidTr="00635882">
        <w:tc>
          <w:tcPr>
            <w:tcW w:w="154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Аренда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Аренда отапливаемых (теплых) складов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от 210 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Аренда неотапливаемых (холодных) складов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от 180 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Аренда холодильного склада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500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Аренда офисных и бытовых помещений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от 370 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Аренда открытых охраняемых площадок и стоянок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от 50 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Аренда погрузчика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от 37 000 </w:t>
            </w:r>
          </w:p>
        </w:tc>
      </w:tr>
      <w:tr w:rsidR="00635882" w:rsidTr="00635882">
        <w:tc>
          <w:tcPr>
            <w:tcW w:w="1544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Услуги 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eastAsia="en-US"/>
              </w:rPr>
              <w:t>клининга</w:t>
            </w:r>
            <w:proofErr w:type="spellEnd"/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Ежедневная уборка офиса до 500 м2 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от 60 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Ежедневная уборка офиса до 500-1000 м2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50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Ежедневная уборка офиса до 1000+ м2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45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Уборка офиса после ремонта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75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Мойка фасадов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30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Ежедневная уборка склада до 500 м2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40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Ежедневная уборка склада до 500-1000 м2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30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Ежедневная уборка склада до 1000+ м2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25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Комплексная уборка территорий в летний период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5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Комплексная уборка территорий в зимний период включая обработку антигололедными покрытиями -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м2/месяц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от 10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Уборка снега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договорная</w:t>
            </w:r>
          </w:p>
        </w:tc>
      </w:tr>
      <w:tr w:rsidR="00635882" w:rsidTr="00635882">
        <w:tc>
          <w:tcPr>
            <w:tcW w:w="1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Стрижка газона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м2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882" w:rsidRDefault="00635882" w:rsidP="00635882">
            <w:pPr>
              <w:pStyle w:val="a3"/>
              <w:spacing w:line="360" w:lineRule="auto"/>
              <w:jc w:val="center"/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договорная</w:t>
            </w:r>
          </w:p>
        </w:tc>
      </w:tr>
    </w:tbl>
    <w:p w:rsidR="00635882" w:rsidRDefault="00635882" w:rsidP="00635882">
      <w:pPr>
        <w:pStyle w:val="a3"/>
        <w:ind w:left="1416"/>
        <w:rPr>
          <w:color w:val="000000"/>
        </w:rPr>
      </w:pPr>
      <w:r>
        <w:rPr>
          <w:rFonts w:ascii="Calibri" w:hAnsi="Calibri" w:cs="Calibri"/>
          <w:color w:val="1F497D"/>
          <w:sz w:val="22"/>
          <w:szCs w:val="22"/>
          <w:lang w:eastAsia="en-US"/>
        </w:rPr>
        <w:t> </w:t>
      </w:r>
    </w:p>
    <w:p w:rsidR="004F5058" w:rsidRDefault="004F5058"/>
    <w:sectPr w:rsidR="004F5058" w:rsidSect="006358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82"/>
    <w:rsid w:val="004F5058"/>
    <w:rsid w:val="00635882"/>
    <w:rsid w:val="009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8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88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Некоз</dc:creator>
  <cp:lastModifiedBy>Карасева Кристина</cp:lastModifiedBy>
  <cp:revision>2</cp:revision>
  <dcterms:created xsi:type="dcterms:W3CDTF">2017-09-25T08:10:00Z</dcterms:created>
  <dcterms:modified xsi:type="dcterms:W3CDTF">2017-09-25T08:10:00Z</dcterms:modified>
</cp:coreProperties>
</file>